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0" w:rsidRPr="00A17C20" w:rsidRDefault="00A17C20" w:rsidP="00A17C20">
      <w:pPr>
        <w:bidi/>
        <w:jc w:val="center"/>
        <w:rPr>
          <w:rFonts w:cs="B Yagut" w:hint="cs"/>
          <w:b/>
          <w:bCs/>
          <w:color w:val="008000"/>
          <w:sz w:val="26"/>
          <w:szCs w:val="26"/>
          <w:rtl/>
          <w:lang w:bidi="fa-IR"/>
        </w:rPr>
      </w:pPr>
      <w:r w:rsidRPr="00A17C20">
        <w:rPr>
          <w:rFonts w:cs="B Yagut" w:hint="cs"/>
          <w:b/>
          <w:bCs/>
          <w:color w:val="008000"/>
          <w:sz w:val="26"/>
          <w:szCs w:val="26"/>
          <w:rtl/>
          <w:lang w:bidi="fa-IR"/>
        </w:rPr>
        <w:t xml:space="preserve">هفته ملي سلامت مردان گرامي باد </w:t>
      </w:r>
    </w:p>
    <w:p w:rsidR="00A17C20" w:rsidRPr="00A17C20" w:rsidRDefault="00A17C20" w:rsidP="00A17C20">
      <w:pPr>
        <w:bidi/>
        <w:jc w:val="center"/>
        <w:rPr>
          <w:rFonts w:cs="B Yagut" w:hint="cs"/>
          <w:b/>
          <w:bCs/>
          <w:sz w:val="26"/>
          <w:szCs w:val="26"/>
          <w:rtl/>
          <w:lang w:bidi="fa-IR"/>
        </w:rPr>
      </w:pPr>
      <w:r w:rsidRPr="00A17C20">
        <w:rPr>
          <w:rFonts w:cs="B Yagut" w:hint="cs"/>
          <w:b/>
          <w:bCs/>
          <w:sz w:val="26"/>
          <w:szCs w:val="26"/>
          <w:rtl/>
          <w:lang w:bidi="fa-IR"/>
        </w:rPr>
        <w:t>سوانح و حوادث؛ در كمين سلامت مردان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كارگران عزيز  :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بهتراست بدانید  ،  در هر ساعت 40 نفر در جهان</w:t>
      </w:r>
      <w:r w:rsidRPr="00A17C20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در اثر حوادث ناشي از كار جان خود را از دست می دهند  . 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در هر10 دقیقه یک حادثه منجربه فوت در بخش ساختمان در جهان روی میدهد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در هر ساعت 3082 نفر در جهان در اثر حوادث ناشي از كار مجروح می شوند  . 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بهتراست بدانید ، 52% از حوادث ناشي از كار در ا ثر بی احتیاطی و بی تجربه گی است .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هر ساله 270 میلیون حادثه شغلی باعث غیبت سه روز ویا بیشترکارگران از محیط کار می شود .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تقریبا 4% تولید ناخالص ملی در نتیجه حوادث شغلی برای پرداخت غرامت هزینه درمان و از کار افتادگی هر ساله در کشورهای جهان از دست می رود .   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كشور ما جزء 10 كشور حادثه خيز در جهان مي باشد . </w:t>
      </w:r>
    </w:p>
    <w:p w:rsidR="00A17C20" w:rsidRPr="00A17C20" w:rsidRDefault="00A17C20" w:rsidP="00A17C2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 بيشتر حادثه ديدگان از حوادث ناشي از كار در كشور ما در گروه سني 29-25 سال قرار دارند .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تنها 5/0 تا 6/1  درصد حوادث ناشي از كار مربوط به زنان مي باشد .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بر اساس تحقيقات مختلف ارتباط مستقيمي بين ايمني و رقابت اقتصادي وجود دارد .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افرادي كه دچار حوادث ناشي از كار مي شوند ، شانس كاريابي مجدد آنها كاهش پيدا مي كند .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در كشورهاي با درآمد بالا در حدود 40% بازنشستگي هاي پيش از موعد به علت ناتواني و يا معلوليت ناشي از حوادث شغلي است .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در كشور ما  در حدود 30% حوادث ناشي از كار در كارگاه هاي ساختماني روي مي دهد  .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اضطراب ، افسردگي ، خستگي ، عجله و شوخي در هنگام كار از علل اصلي بروز حوادث ناشي از كار مي باشد .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ماشين آلات فاقد سيستم ايمني و يا حفاظ ،  دشمن جان كارگران مي باشد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بهتر است بدانید ، استفاده از وسائل حفاظت فردي آخرين گام در پيش گيري  از  حوادث شغلي است .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  ، ثبت و نگهداري گزارشهاي حوادث در يك كارخانه از اصول كلي پیشگيري از حوادث ناشي از كار مي باشد  .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  ، قبل از شروع انجام هر كاري بايستي از چگونگي انجام آن كار از هر نظر از قبل آشنا باشيد .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اعمال زير نا ايمن هستند و در بروز حوادث شغلي دخالت دارند 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/>
          <w:b/>
          <w:bCs/>
          <w:noProof/>
          <w:sz w:val="26"/>
          <w:szCs w:val="26"/>
          <w:lang w:bidi="fa-IR"/>
        </w:rPr>
        <w:drawing>
          <wp:inline distT="0" distB="0" distL="0" distR="0">
            <wp:extent cx="2527667" cy="1604514"/>
            <wp:effectExtent l="19050" t="0" r="5983" b="0"/>
            <wp:docPr id="1" name="Picture 1" descr="k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A17C20">
        <w:rPr>
          <w:rFonts w:cs="B Nazanin"/>
          <w:noProof/>
          <w:sz w:val="26"/>
          <w:szCs w:val="26"/>
          <w:lang w:bidi="fa-IR"/>
        </w:rPr>
        <w:drawing>
          <wp:inline distT="0" distB="0" distL="0" distR="0">
            <wp:extent cx="2689643" cy="1604514"/>
            <wp:effectExtent l="19050" t="0" r="0" b="0"/>
            <wp:docPr id="2" name="Picture 2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0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انجام كار بدون مجوز                                                                                              </w:t>
      </w: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ترك كردن تجهيزات در وضعيت خطرناك                                                                           </w:t>
      </w: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جدا كردن تجهيزات ايمني از دستگاه ها                                                                                      </w:t>
      </w: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استفاده از تجهيزات ايمني معيوب                                                                                               </w:t>
      </w: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عدم استفاده از وسائل حفاظت فردي                                                                                            </w:t>
      </w: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شوخي ، عجله و سهل انگاري                                                                                                 </w:t>
      </w:r>
    </w:p>
    <w:p w:rsidR="00A17C20" w:rsidRPr="00A17C20" w:rsidRDefault="00A17C20" w:rsidP="00A17C20">
      <w:pPr>
        <w:numPr>
          <w:ilvl w:val="0"/>
          <w:numId w:val="1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استفاده نابجا يا غير اصولي از تجهيزات                                                                                     </w:t>
      </w:r>
    </w:p>
    <w:p w:rsidR="00A17C20" w:rsidRPr="00A17C20" w:rsidRDefault="00A17C20" w:rsidP="00A17C20">
      <w:pPr>
        <w:bidi/>
        <w:ind w:left="360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شرايط زير در بروز حوادث ناشي از كار دخالت مستقيم دارد </w:t>
      </w:r>
    </w:p>
    <w:p w:rsidR="00A17C20" w:rsidRPr="00A17C20" w:rsidRDefault="00A17C20" w:rsidP="00A17C20">
      <w:pPr>
        <w:numPr>
          <w:ilvl w:val="0"/>
          <w:numId w:val="2"/>
        </w:num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نقص فني دستگاه </w:t>
      </w:r>
    </w:p>
    <w:p w:rsidR="00A17C20" w:rsidRPr="00A17C20" w:rsidRDefault="00A17C20" w:rsidP="00A17C20">
      <w:pPr>
        <w:numPr>
          <w:ilvl w:val="0"/>
          <w:numId w:val="2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معيوب بودن تجهيزات </w:t>
      </w:r>
    </w:p>
    <w:p w:rsidR="00A17C20" w:rsidRPr="00A17C20" w:rsidRDefault="00A17C20" w:rsidP="00A17C20">
      <w:pPr>
        <w:numPr>
          <w:ilvl w:val="0"/>
          <w:numId w:val="2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فقدان يا نا مناسب بودن حفاظ ايمني دستگاه </w:t>
      </w:r>
    </w:p>
    <w:p w:rsidR="00A17C20" w:rsidRPr="00A17C20" w:rsidRDefault="00A17C20" w:rsidP="00A17C20">
      <w:pPr>
        <w:numPr>
          <w:ilvl w:val="0"/>
          <w:numId w:val="2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لغزندگي كف كارگاه</w:t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/>
          <w:noProof/>
          <w:sz w:val="26"/>
          <w:szCs w:val="26"/>
          <w:lang w:bidi="fa-IR"/>
        </w:rPr>
        <w:drawing>
          <wp:inline distT="0" distB="0" distL="0" distR="0">
            <wp:extent cx="2605620" cy="2147977"/>
            <wp:effectExtent l="19050" t="0" r="4230" b="0"/>
            <wp:docPr id="3" name="Picture 3" descr="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1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C20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A17C20">
        <w:rPr>
          <w:rFonts w:cs="B Nazanin"/>
          <w:noProof/>
          <w:sz w:val="26"/>
          <w:szCs w:val="26"/>
          <w:lang w:bidi="fa-IR"/>
        </w:rPr>
        <w:drawing>
          <wp:inline distT="0" distB="0" distL="0" distR="0">
            <wp:extent cx="2042663" cy="2234241"/>
            <wp:effectExtent l="19050" t="0" r="0" b="0"/>
            <wp:docPr id="4" name="Picture 4" descr="g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20" w:rsidRPr="00A17C20" w:rsidRDefault="00A17C20" w:rsidP="00A17C20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17C20" w:rsidRPr="00A17C20" w:rsidRDefault="00A17C20" w:rsidP="00A17C20">
      <w:pPr>
        <w:numPr>
          <w:ilvl w:val="0"/>
          <w:numId w:val="2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نامناسب بودن نور محل كار </w:t>
      </w:r>
    </w:p>
    <w:p w:rsidR="00A17C20" w:rsidRPr="00A17C20" w:rsidRDefault="00A17C20" w:rsidP="00A17C20">
      <w:pPr>
        <w:numPr>
          <w:ilvl w:val="0"/>
          <w:numId w:val="2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كار زياد </w:t>
      </w:r>
    </w:p>
    <w:p w:rsidR="00A17C20" w:rsidRPr="00A17C20" w:rsidRDefault="00A17C20" w:rsidP="00A17C20">
      <w:pPr>
        <w:bidi/>
        <w:ind w:left="360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بهتر است بدانید ، كارفرمايان با اعمال هر كدام از كارهاي زير امكان بروز يك حادثه را بيشتر مي كنند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عدم نظار ت ويا نظارت ضعيف بر كار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ارجاع كار به روش غلط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ارجاع كار فوريتي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ارجاع كار غير روتين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عدم ارائه آموزش ايمني به كارگران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 xml:space="preserve">در اختيار گذاشتن وسائل حفاظت فردي نامناسب </w:t>
      </w:r>
    </w:p>
    <w:p w:rsidR="00A17C20" w:rsidRPr="00A17C20" w:rsidRDefault="00A17C20" w:rsidP="00A17C20">
      <w:pPr>
        <w:numPr>
          <w:ilvl w:val="0"/>
          <w:numId w:val="3"/>
        </w:num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17C20">
        <w:rPr>
          <w:rFonts w:cs="B Nazanin" w:hint="cs"/>
          <w:b/>
          <w:bCs/>
          <w:sz w:val="26"/>
          <w:szCs w:val="26"/>
          <w:rtl/>
          <w:lang w:bidi="fa-IR"/>
        </w:rPr>
        <w:t>فقدان يك دستورالعمل ايمني شفاف</w:t>
      </w:r>
    </w:p>
    <w:sectPr w:rsidR="00A17C20" w:rsidRPr="00A17C20" w:rsidSect="00A17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993" w:left="993" w:header="720" w:footer="720" w:gutter="0"/>
      <w:pgBorders w:offsetFrom="page">
        <w:top w:val="thinThickThinSmallGap" w:sz="24" w:space="24" w:color="339966"/>
        <w:left w:val="thinThickThinSmallGap" w:sz="24" w:space="24" w:color="339966"/>
        <w:bottom w:val="thinThickThinSmallGap" w:sz="24" w:space="24" w:color="339966"/>
        <w:right w:val="thinThickThinSmallGap" w:sz="24" w:space="24" w:color="3399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F" w:rsidRDefault="00A17C20" w:rsidP="003B2EF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98F" w:rsidRDefault="00A17C20" w:rsidP="0070416A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F" w:rsidRDefault="00A17C20" w:rsidP="003B2EF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198F" w:rsidRDefault="00A17C20" w:rsidP="0070416A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F" w:rsidRDefault="00A17C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F" w:rsidRDefault="00A17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27.7pt;height:481.35pt;z-index:-251655168;mso-position-horizontal:center;mso-position-horizontal-relative:margin;mso-position-vertical:center;mso-position-vertical-relative:margin" o:allowincell="f">
          <v:imagedata r:id="rId1" o:title="arm-jadi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F" w:rsidRDefault="00A17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27.7pt;height:481.35pt;z-index:-251654144;mso-position-horizontal:center;mso-position-horizontal-relative:margin;mso-position-vertical:center;mso-position-vertical-relative:margin" o:allowincell="f">
          <v:imagedata r:id="rId1" o:title="arm-jadi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F" w:rsidRDefault="00A17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27.7pt;height:481.35pt;z-index:-251656192;mso-position-horizontal:center;mso-position-horizontal-relative:margin;mso-position-vertical:center;mso-position-vertical-relative:margin" o:allowincell="f">
          <v:imagedata r:id="rId1" o:title="arm-jadi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B99"/>
    <w:multiLevelType w:val="hybridMultilevel"/>
    <w:tmpl w:val="06483F0E"/>
    <w:lvl w:ilvl="0" w:tplc="4CCCA7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7461B"/>
    <w:multiLevelType w:val="hybridMultilevel"/>
    <w:tmpl w:val="07D4CE2A"/>
    <w:lvl w:ilvl="0" w:tplc="84D20D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37508"/>
    <w:multiLevelType w:val="hybridMultilevel"/>
    <w:tmpl w:val="D7B6F066"/>
    <w:lvl w:ilvl="0" w:tplc="493287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17C20"/>
    <w:rsid w:val="004B37A2"/>
    <w:rsid w:val="005E12D8"/>
    <w:rsid w:val="00615453"/>
    <w:rsid w:val="00996B9C"/>
    <w:rsid w:val="00A1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C2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17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C2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A17C20"/>
  </w:style>
  <w:style w:type="paragraph" w:styleId="BalloonText">
    <w:name w:val="Balloon Text"/>
    <w:basedOn w:val="Normal"/>
    <w:link w:val="BalloonTextChar"/>
    <w:uiPriority w:val="99"/>
    <w:semiHidden/>
    <w:unhideWhenUsed/>
    <w:rsid w:val="00A1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2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2837</Characters>
  <Application>Microsoft Office Word</Application>
  <DocSecurity>0</DocSecurity>
  <Lines>23</Lines>
  <Paragraphs>6</Paragraphs>
  <ScaleCrop>false</ScaleCrop>
  <Company>sialk rayane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mohandesmojarrad-l</dc:creator>
  <cp:keywords/>
  <dc:description/>
  <cp:lastModifiedBy>mohandesmojarrad-l</cp:lastModifiedBy>
  <cp:revision>1</cp:revision>
  <dcterms:created xsi:type="dcterms:W3CDTF">2014-02-04T06:38:00Z</dcterms:created>
  <dcterms:modified xsi:type="dcterms:W3CDTF">2014-02-04T06:41:00Z</dcterms:modified>
</cp:coreProperties>
</file>