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A8" w:rsidRPr="009528A8" w:rsidRDefault="009528A8" w:rsidP="009528A8">
      <w:pPr>
        <w:spacing w:line="240" w:lineRule="auto"/>
        <w:jc w:val="both"/>
        <w:rPr>
          <w:rFonts w:cs="2  Nazanin" w:hint="cs"/>
          <w:b/>
          <w:bCs/>
          <w:sz w:val="24"/>
          <w:szCs w:val="24"/>
          <w:rtl/>
        </w:rPr>
      </w:pPr>
      <w:r w:rsidRPr="009528A8">
        <w:rPr>
          <w:rFonts w:cs="2  Nazanin" w:hint="cs"/>
          <w:b/>
          <w:bCs/>
          <w:sz w:val="24"/>
          <w:szCs w:val="24"/>
          <w:rtl/>
        </w:rPr>
        <w:t>عوامل خطر سرطان پستان</w:t>
      </w:r>
    </w:p>
    <w:p w:rsidR="009528A8" w:rsidRPr="009528A8" w:rsidRDefault="009528A8" w:rsidP="009528A8">
      <w:pPr>
        <w:jc w:val="both"/>
        <w:rPr>
          <w:rFonts w:cs="2  Nazanin"/>
          <w:sz w:val="24"/>
          <w:szCs w:val="24"/>
          <w:rtl/>
        </w:rPr>
      </w:pPr>
      <w:r w:rsidRPr="009528A8">
        <w:rPr>
          <w:rFonts w:cs="2  Nazanin" w:hint="cs"/>
          <w:sz w:val="24"/>
          <w:szCs w:val="24"/>
          <w:rtl/>
        </w:rPr>
        <w:t>زنان از دوران بلوغ در معرض خطر ابتلا به سرطان پستان قرار می گیرند و با افزایش سن این خطر روبه فزونی می گذارد ، ولی در گروهی از بانوان خطر ابتلا بیش از سایر زنان عضو هم گروه می باشد . مهمترین عوامل خطری که زنان را از هم گروه خود متمایز می کند عبارتند از :</w:t>
      </w:r>
    </w:p>
    <w:p w:rsidR="009528A8" w:rsidRPr="009528A8" w:rsidRDefault="009528A8" w:rsidP="009528A8">
      <w:pPr>
        <w:pStyle w:val="ListParagraph"/>
        <w:numPr>
          <w:ilvl w:val="0"/>
          <w:numId w:val="1"/>
        </w:numPr>
        <w:jc w:val="both"/>
        <w:rPr>
          <w:rFonts w:cs="2  Nazanin"/>
          <w:sz w:val="24"/>
          <w:szCs w:val="24"/>
        </w:rPr>
      </w:pPr>
      <w:r w:rsidRPr="009528A8">
        <w:rPr>
          <w:rFonts w:cs="2  Nazanin" w:hint="cs"/>
          <w:sz w:val="24"/>
          <w:szCs w:val="24"/>
          <w:rtl/>
        </w:rPr>
        <w:t>تاریخچه فردی ابتلا به سرطان پستان</w:t>
      </w:r>
    </w:p>
    <w:p w:rsidR="009528A8" w:rsidRPr="009528A8" w:rsidRDefault="009528A8" w:rsidP="009528A8">
      <w:pPr>
        <w:pStyle w:val="ListParagraph"/>
        <w:numPr>
          <w:ilvl w:val="0"/>
          <w:numId w:val="1"/>
        </w:numPr>
        <w:jc w:val="both"/>
        <w:rPr>
          <w:rFonts w:cs="2  Nazanin"/>
          <w:sz w:val="24"/>
          <w:szCs w:val="24"/>
        </w:rPr>
      </w:pPr>
      <w:r w:rsidRPr="009528A8">
        <w:rPr>
          <w:rFonts w:cs="2  Nazanin" w:hint="cs"/>
          <w:sz w:val="24"/>
          <w:szCs w:val="24"/>
          <w:rtl/>
        </w:rPr>
        <w:t>تاریخچه فردی ابتلا به سرطان پستان در مادر ، خواهر و یا دختر بویژه در سنین قبل از 50 سالگی و ابتلا فرد مذکر در فامیل درجه اول</w:t>
      </w:r>
    </w:p>
    <w:p w:rsidR="009528A8" w:rsidRPr="009528A8" w:rsidRDefault="009528A8" w:rsidP="009528A8">
      <w:pPr>
        <w:pStyle w:val="ListParagraph"/>
        <w:numPr>
          <w:ilvl w:val="0"/>
          <w:numId w:val="1"/>
        </w:numPr>
        <w:jc w:val="both"/>
        <w:rPr>
          <w:rFonts w:cs="2  Nazanin"/>
          <w:sz w:val="24"/>
          <w:szCs w:val="24"/>
        </w:rPr>
      </w:pPr>
      <w:r w:rsidRPr="009528A8">
        <w:rPr>
          <w:rFonts w:cs="2  Nazanin" w:hint="cs"/>
          <w:sz w:val="24"/>
          <w:szCs w:val="24"/>
          <w:rtl/>
        </w:rPr>
        <w:t>یافته های بیوپسی دال بر تغییرات قطعی در نسج پستان</w:t>
      </w:r>
    </w:p>
    <w:p w:rsidR="009528A8" w:rsidRPr="009528A8" w:rsidRDefault="009528A8" w:rsidP="009528A8">
      <w:pPr>
        <w:pStyle w:val="ListParagraph"/>
        <w:numPr>
          <w:ilvl w:val="0"/>
          <w:numId w:val="1"/>
        </w:numPr>
        <w:jc w:val="both"/>
        <w:rPr>
          <w:rFonts w:cs="2  Nazanin"/>
          <w:sz w:val="24"/>
          <w:szCs w:val="24"/>
        </w:rPr>
      </w:pPr>
      <w:r w:rsidRPr="009528A8">
        <w:rPr>
          <w:rFonts w:cs="2  Nazanin" w:hint="cs"/>
          <w:sz w:val="24"/>
          <w:szCs w:val="24"/>
          <w:rtl/>
        </w:rPr>
        <w:t xml:space="preserve">تغییرات ژنتیکی </w:t>
      </w:r>
    </w:p>
    <w:p w:rsidR="009528A8" w:rsidRPr="009528A8" w:rsidRDefault="009528A8" w:rsidP="009528A8">
      <w:pPr>
        <w:pStyle w:val="ListParagraph"/>
        <w:numPr>
          <w:ilvl w:val="0"/>
          <w:numId w:val="1"/>
        </w:numPr>
        <w:jc w:val="both"/>
        <w:rPr>
          <w:rFonts w:cs="2  Nazanin"/>
          <w:sz w:val="24"/>
          <w:szCs w:val="24"/>
        </w:rPr>
      </w:pPr>
      <w:r w:rsidRPr="009528A8">
        <w:rPr>
          <w:rFonts w:cs="2  Nazanin" w:hint="cs"/>
          <w:sz w:val="24"/>
          <w:szCs w:val="24"/>
          <w:rtl/>
        </w:rPr>
        <w:t>شروع دوره قاعدگی ( منارک ) قبل از 12 سالگی</w:t>
      </w:r>
    </w:p>
    <w:p w:rsidR="009528A8" w:rsidRPr="009528A8" w:rsidRDefault="009528A8" w:rsidP="009528A8">
      <w:pPr>
        <w:pStyle w:val="ListParagraph"/>
        <w:numPr>
          <w:ilvl w:val="0"/>
          <w:numId w:val="1"/>
        </w:numPr>
        <w:jc w:val="both"/>
        <w:rPr>
          <w:rFonts w:cs="2  Nazanin"/>
          <w:sz w:val="24"/>
          <w:szCs w:val="24"/>
        </w:rPr>
      </w:pPr>
      <w:r w:rsidRPr="009528A8">
        <w:rPr>
          <w:rFonts w:cs="2  Nazanin" w:hint="cs"/>
          <w:sz w:val="24"/>
          <w:szCs w:val="24"/>
          <w:rtl/>
        </w:rPr>
        <w:t>شروع دوره یائسگی بعد از 55 سالگی</w:t>
      </w:r>
    </w:p>
    <w:p w:rsidR="009528A8" w:rsidRPr="009528A8" w:rsidRDefault="009528A8" w:rsidP="009528A8">
      <w:pPr>
        <w:pStyle w:val="ListParagraph"/>
        <w:numPr>
          <w:ilvl w:val="0"/>
          <w:numId w:val="1"/>
        </w:numPr>
        <w:jc w:val="both"/>
        <w:rPr>
          <w:rFonts w:cs="2  Nazanin" w:hint="cs"/>
          <w:sz w:val="24"/>
          <w:szCs w:val="24"/>
        </w:rPr>
      </w:pPr>
      <w:r w:rsidRPr="009528A8">
        <w:rPr>
          <w:rFonts w:cs="2  Nazanin" w:hint="cs"/>
          <w:sz w:val="24"/>
          <w:szCs w:val="24"/>
          <w:rtl/>
        </w:rPr>
        <w:t>تولد اولین بچه بعد از 30 سالگی یا بچه دار نشدن</w:t>
      </w:r>
    </w:p>
    <w:p w:rsidR="009528A8" w:rsidRPr="009528A8" w:rsidRDefault="009528A8" w:rsidP="009528A8">
      <w:pPr>
        <w:pStyle w:val="ListParagraph"/>
        <w:numPr>
          <w:ilvl w:val="0"/>
          <w:numId w:val="1"/>
        </w:numPr>
        <w:jc w:val="both"/>
        <w:rPr>
          <w:rFonts w:cs="2  Nazanin"/>
          <w:sz w:val="24"/>
          <w:szCs w:val="24"/>
          <w:rtl/>
        </w:rPr>
      </w:pPr>
      <w:r w:rsidRPr="009528A8">
        <w:rPr>
          <w:rFonts w:cs="2  Nazanin" w:hint="cs"/>
          <w:sz w:val="24"/>
          <w:szCs w:val="24"/>
          <w:rtl/>
        </w:rPr>
        <w:t>استفاده طولانی مدت ( بیش از 5 سال ) از درمان های هورمونی</w:t>
      </w:r>
    </w:p>
    <w:p w:rsidR="00167752" w:rsidRDefault="00167752"/>
    <w:sectPr w:rsidR="00167752" w:rsidSect="00EB7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120CF"/>
    <w:multiLevelType w:val="hybridMultilevel"/>
    <w:tmpl w:val="C59C72AA"/>
    <w:lvl w:ilvl="0" w:tplc="CE567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9528A8"/>
    <w:rsid w:val="00167752"/>
    <w:rsid w:val="009528A8"/>
    <w:rsid w:val="00ED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A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MRT www.Win2Farsi.com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faraji-mo</dc:creator>
  <cp:keywords/>
  <dc:description/>
  <cp:lastModifiedBy>faraji-mo</cp:lastModifiedBy>
  <cp:revision>1</cp:revision>
  <dcterms:created xsi:type="dcterms:W3CDTF">2014-03-10T07:08:00Z</dcterms:created>
  <dcterms:modified xsi:type="dcterms:W3CDTF">2014-03-10T07:09:00Z</dcterms:modified>
</cp:coreProperties>
</file>